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79" w:rsidRDefault="008C69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тәрбие мен оқытудың үлгілік оқу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тәрбие мен оқытудың үлгілік оқу бағдарламасы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2024 - 2025 оқу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арналған ұйымдастырылған і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әрекеттің перспективалық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:rsidR="00F01279" w:rsidRDefault="008C69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355C4" w:rsidRPr="002355C4" w:rsidRDefault="002355C4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ұйымы (балабақша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C6949">
        <w:rPr>
          <w:rFonts w:ascii="Times New Roman" w:eastAsia="Times New Roman" w:hAnsi="Times New Roman" w:cs="Times New Roman"/>
          <w:sz w:val="28"/>
          <w:szCs w:val="28"/>
          <w:highlight w:val="white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  <w:lang w:val="kk-KZ"/>
        </w:rPr>
        <w:t>«Мейіржан» жекеменшік балабақшасы</w:t>
      </w:r>
    </w:p>
    <w:p w:rsidR="00F01279" w:rsidRDefault="008C6949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r w:rsidR="002355C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«Бүлдіршін» тобы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ортаңғы топ</w:t>
      </w:r>
    </w:p>
    <w:p w:rsidR="00F01279" w:rsidRDefault="008C6949">
      <w:pPr>
        <w:spacing w:line="273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Балалардың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F01279" w:rsidRDefault="008C6949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Жоспардың құрылу кезеңі: ақпан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2024-2025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қу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F01279" w:rsidRDefault="00F01279"/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75"/>
        <w:gridCol w:w="3097"/>
        <w:gridCol w:w="9233"/>
      </w:tblGrid>
      <w:tr w:rsidR="00F01279" w:rsidRPr="002355C4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8C694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  <w:b/>
              </w:rPr>
              <w:t>Айы</w:t>
            </w:r>
            <w:proofErr w:type="spellEnd"/>
          </w:p>
        </w:tc>
        <w:tc>
          <w:tcPr>
            <w:tcW w:w="30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8C694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C4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355C4">
              <w:rPr>
                <w:rFonts w:ascii="Times New Roman" w:eastAsia="Times New Roman" w:hAnsi="Times New Roman" w:cs="Times New Roman"/>
                <w:b/>
              </w:rPr>
              <w:t>әрекет</w:t>
            </w:r>
          </w:p>
        </w:tc>
        <w:tc>
          <w:tcPr>
            <w:tcW w:w="9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8C694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355C4">
              <w:rPr>
                <w:rFonts w:ascii="Times New Roman" w:eastAsia="Times New Roman" w:hAnsi="Times New Roman" w:cs="Times New Roman"/>
                <w:b/>
              </w:rPr>
              <w:t>Ұйымдастырылған 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  <w:b/>
              </w:rPr>
              <w:t>с-</w:t>
            </w:r>
            <w:proofErr w:type="gramEnd"/>
            <w:r w:rsidRPr="002355C4">
              <w:rPr>
                <w:rFonts w:ascii="Times New Roman" w:eastAsia="Times New Roman" w:hAnsi="Times New Roman" w:cs="Times New Roman"/>
                <w:b/>
              </w:rPr>
              <w:t>әрекеттің мақсаты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8C69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Ақпан</w:t>
            </w:r>
            <w:r w:rsidRPr="002355C4">
              <w:rPr>
                <w:rFonts w:ascii="Times New Roman" w:eastAsia="Times New Roman" w:hAnsi="Times New Roman" w:cs="Times New Roman"/>
              </w:rPr>
              <w:br/>
            </w:r>
            <w:r w:rsidRPr="002355C4">
              <w:rPr>
                <w:rFonts w:ascii="Times New Roman" w:eastAsia="Times New Roman" w:hAnsi="Times New Roman" w:cs="Times New Roman"/>
              </w:rPr>
              <w:br/>
            </w:r>
            <w:r w:rsidRPr="002355C4">
              <w:rPr>
                <w:rFonts w:ascii="Times New Roman" w:eastAsia="Times New Roman" w:hAnsi="Times New Roman" w:cs="Times New Roman"/>
                <w:b/>
              </w:rPr>
              <w:t xml:space="preserve">жасампаздық пен жаңашылдық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  <w:b/>
              </w:rPr>
              <w:t>айы</w:t>
            </w:r>
            <w:proofErr w:type="spellEnd"/>
          </w:p>
        </w:tc>
        <w:tc>
          <w:tcPr>
            <w:tcW w:w="30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шынықтыру</w:t>
            </w:r>
          </w:p>
        </w:tc>
        <w:tc>
          <w:tcPr>
            <w:tcW w:w="9232" w:type="dxa"/>
            <w:tcBorders>
              <w:top w:val="single" w:sz="18" w:space="0" w:color="000000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жаттығуларын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қызығушылықтарын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 түрлері: жүру, жүгіру,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лақтыру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мен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қағып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еңбектеу мен өрмелеуді орындаудың қарапайым дағдыларын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әдени-гигиеналық дағдыларды қалыптастыру;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қимылдарды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белсенді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қимылдарды үйлестіру,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жаттығуларына қызығ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ушылы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ққа баулу;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денсаулық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ты ны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ғайтуға ықпал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ететін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сапаларын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ептілік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пен шапшаңдықты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құрдастарымен қимылды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ойнауға, өзара оң қарымқатынас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жасау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баулу;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спорттық жабдықтарды қолдануда қауіпсіздікті қамтамасыз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Еңбектеу, өрмелеу. 4-6 метр қашық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ты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ққа тура бағытта,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айналып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заттардың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арасымен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еңбектеу,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еденге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қойылған тақтай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арқанның, доғаның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астымен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биіктігі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40 сантиметр), көлбеу модуль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туннель арқылы еңбектеу;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өрмелеу, гимнастикалық қабырғағ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өрмелеу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одан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түсу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биіктігі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1,5 метр).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Кеудеге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арналған жаттығулар: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допты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басынан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жоғары (артқа және алға) беру, жан-жаққа (солға- оңға) бұрылу;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lastRenderedPageBreak/>
              <w:t xml:space="preserve">- солға,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о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ңға бұрылу (отырған қалыпта);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аяқты көтеру және түсіру, аяқтарды 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оз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ғалту (шалқасынан жатқан қалыпта);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аяқты бүгу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созу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кезекпен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), шалқасынан жатқан қалыптан бұрылып,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етпетінен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керісінше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 иықтарды жоғары көтері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, қолды жанжаққа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еңкею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етпетінен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жатқан қалыпта).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Спорттық жаттығулар.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Шанамен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сырғанау.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Шанамен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сырғанату;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емес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төбеден сырғанау.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Жүзу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гидроаэробика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элементтері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түсу, жүгіру,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суда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 Жүзуді үйрету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тиі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жағдайлар болған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).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Мәдени-гигиеналық дағдыларды қалыптастыру.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Мәдени-гигиеналық дағдыларды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тамақтану,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жуыну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қарапайым міне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з-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құлық дағдыларын қалыптастыру.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өзі қызмет көрсету дағдылары.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Өзін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е-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өзі қызмет көрсетуге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ұмтылысын қолдау: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реттілікпен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киінуге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шешінуге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тісті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тазалауға, ұқыптылыққа,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киіміндегі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олқылықтарды байқауға,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ересектің көмегімен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реттеуге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ас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ішу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құралдарын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орнымен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қолдануға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өмі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қалыптастыру.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Сезім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үшелерін ажыратуға және атауға (көз, құлақ, мұрын,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үйрету, олардың ағзадағы рөлі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қалай қорғауға, күтуге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болатыны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түсінік беру (ұсақ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құлаққа, мұрынға тықпау). Денсаулықтың құндылығы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түсінікті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; ауырмауға, денсаулықты сақтауға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ынталандыру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«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салауатты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өмі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» және оны ұстану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алғашқы түсініктер беру. Адамның денсаулығына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пайдалы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(көгөністер,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жемістер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сүт өнімдері)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зиянды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тағамдар (тә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ілер, бәліштер, тәтті газдалған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сусындар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бастапқы түсініктерді қалыптастыру.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белсенділігі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(таңертеңгі жаттығу, шынықтыру, спорттық және қимылды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мен ұйқының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пайдасы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інік қалыптастыру.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мүшелері мен ағза жүйесін нығайтатын жаттығулармен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Өзінің денсаулық жағдайы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науқастанған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дә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ігерге қаралып,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емделу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қажеттігін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Сауықтыру-шынықтыру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шаралары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Балалардың денсаулығын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жергілікті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жағдайларды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табиғи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факторлар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үн, суды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пайдалана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шынықтыру шараларының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кешенін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жүзеге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үй-</w:t>
            </w:r>
            <w:r w:rsidRPr="002355C4">
              <w:rPr>
                <w:rFonts w:ascii="Times New Roman" w:eastAsia="Times New Roman" w:hAnsi="Times New Roman" w:cs="Times New Roman"/>
              </w:rPr>
              <w:lastRenderedPageBreak/>
              <w:t>жайда жеңі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киіммен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жүруге үйрету. Күн тәртібіне сәйкес олардың таза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ауада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болу ұ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қтығын қамтамасыз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Серуенде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жаттығуларына қатысуға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қызығушылықты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арттыру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Шынықтыру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шараларын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жүргізуде балалардың денсаулық жағдайын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тәсілді жүзеге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Шынықтыру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шараларын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жүргізу, жаттығулар мен массаж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Күн тәртібіне сәйкес балалардың күнделікті таза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ауада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болуын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қамтамасыз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Ересектің көмегімен шынықтыру тәсілдерін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қалыптастыру.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Тыныс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Сөйлеуді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сөйлеуге үйрету;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түрлі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әрекетінде балалардың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бір-бі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сөйлесуіне жағдай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әрбі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баланың қызығушылығына мән беру, сұрақтарына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беру,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сөйлесу.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Сөйлеудің дыбыстық мәдениеті.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Дауысты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(а, ә, е, о)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кейбі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дауыссыз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п-б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к-қ,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т-д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ж-ш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дыбыстарды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анық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дыбыстардың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артикуляциясын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нақтылау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бекіту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артикуляциялық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аппаратты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сөйлеу қарқынын өзгерту қабілетін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баяу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сөйлеу, жаңылтпаштар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Сөзді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қор.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Балалардың сөздік қорын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жаттығулары арқылы кеңейту, сөздік қорды заттардың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сапасы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қасиеттерін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білдіретін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(ойыншықтар,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аяқ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киім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ыдыс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жиһаз)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ерекше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белгілері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жалпылаушы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сөздермен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қарам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қарсы мағынадағы сөздерді 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антонимдерді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енгізу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Тілдің грамматикалық құрылымы.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Сөздерді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жіктелуіне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септелуіне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қарай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байланыстыру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ү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інде,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астында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артында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жанында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тәрізді көмекші сөздермен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қолдану,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есімдерді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жекеше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көпше түрде,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етістіктерді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келер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өткен шақта қолдану.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Ересектердің сөзін тыңдау және түсіну, сөйлеу әдебінің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тиі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формаларын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дұрыс қолдану,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ересектермен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диалог құру,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сұрақтарды тыңдау және толық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беру.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Көркем әдебиет</w:t>
            </w:r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шешендікке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ә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 xml:space="preserve">деби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ілде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сөйлеуге баулу;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қазақ халық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ауыз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әдебиеті шығармаларымен, салт-дә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үрлерімен, мәдениетімен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әдебиетіне, театр әлеміне қызығушылықты қалыптастыру.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Оқылған шығармадан ең қызықты, мәнерлі үзінділерді қайталау,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сөздер мен қарапайым сөз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тіркестерін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қайталап айтуға мүмкіндік беру.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тақпақтар мен шағын өлеңдерді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жат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қа айтуға үйрету.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Қазақ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тілі</w:t>
            </w:r>
            <w:proofErr w:type="spellEnd"/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артикуляциялық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дауыс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аппаратының,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қабілетінің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дамуына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ықпал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қары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қатынас мәдениетіне, көркем қабылдау мен эстетикалық талғамға тәрбиелеу.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Тілдік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дамытушы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орта.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Балалардың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ересектермен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құрдастарымен қары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қатынас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жасауына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жағдай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бір-бірімен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күнделікті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еркін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дербес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әрекеттерде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сөйлесуге,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бірлескен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әрекеттері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келісуге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ортақ тақырыпта әңгімелесуге, сұрақтарға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кітаптарды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қарауға, өзінің алған әсері мен қалауын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білдіруге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сәлемдесуде, өтінішін, ырзашылығын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білдіруде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сыпайы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 әдебін сақтауға, құрдастарын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есімімен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толық, дұрыс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атау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Сөйлеудің дыбыстық мәдениеті.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Артикуляциялық және дыбыстық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аппаратты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сөйлеу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кезінде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тыныс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алуды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естуді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Көрнекілікпен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көрнекіліксіз өзіне айтылған сөзді тыңдау және түсінуді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Қазақ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тіліне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тән ә, ө, қ, ү, ұ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дыбыстарын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өздігінен дұрыс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Сөзді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қор.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Ауызекі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сөйлеуде түрлі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әрекеттерінде қоршаған орта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табиғат нысандарының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атауларын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өздігінен қолдануды қалыптастыру. Баланың сөздік қорын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санамақтар, тақпақтар, жаңылтпаштарды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жаттау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Тілдің грамматикалық құрылымы.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Сөздерді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тіркестерін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құрастыруға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сын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есім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) үйрету.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Байланыстырып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Ойыншықтар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қарастыра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сұрақ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сөйлемдермен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сипаттап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ертегілер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шағын шығармалардың мазмұны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алдымен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сұрақ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тар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жауап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кейіннен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өздігінен қайталап айтуға баулу.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Математика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қарапайым математикалық ұғымдарды қалыптастыру;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бақылау арқылы қоршаған орта заттарының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санын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ішінін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шамасын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олардың кеңістікте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орналасуын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ажыратуға үйрету;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зерттеуге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қызығушылықты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ояту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жаңаны тануға, өзіне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сенімділікке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баулу;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командада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жұмыс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істей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луге</w:t>
            </w:r>
            <w:proofErr w:type="spellEnd"/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дағдыландыру;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көрнекі-қимылдық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ойлауды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шығармашылық қиялдауды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Шама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өлшемі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(ұзы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қысқа,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биік-аласа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артық-кем)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Өлшемдері қарама-қарсы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салыстыруда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шаманың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берілген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белгісі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(ұзындығы,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ені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биіктігі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шамасы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екінші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затпен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беттестіру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жанына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қою тәсілдері арқылы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нәтижелерін ұзындығы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ұзы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қысқа,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тең,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ені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кең-тар,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тең,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биіктігі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биік-аласа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бірдей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тең,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жалпы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шамасы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үлкен-кіші сөздерімен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белгілеу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Қоршаған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ортамен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қоршаған ортадағы заттардың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атауларымен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олардың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міндеттерімен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үйрету;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отбасына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туған өлкесіне,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Отан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деген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сүйіспеншілікке,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ересектерге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құрмет көрсете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кішілерге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жанашыр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болуға тәрбиелеу;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еңбектің нәтижесіне құрметпен 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арау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тәрбиелеу, көмек көрсету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ниеттерін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қолдау;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өлі табиғат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білімдерін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байыту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табиғатта қауіпсіздікті сақтау (саңырауқұлақтар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жидектер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жемеу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жануарлар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тиіспеу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);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құммен,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сумен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қармен, ұсақ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қауіпсіз әрекет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қалыптастыру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ауыз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алмау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құмды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шашпау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құлаққа, мұ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рын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тықпау);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- табиғ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ат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қа сүйіспеншілікке және қамқорлық жасауға баулу.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Құрастыру</w:t>
            </w:r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қарапайым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құбылыстарды, </w:t>
            </w:r>
            <w:proofErr w:type="spellStart"/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ішіндерді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түстерді, бөліктердің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орналасуын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қалыптастыру, көз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қолдың үйлесімін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Ұжымдық құрылыс жасауға баулу,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алдын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ала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келісе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құрылыс бөліктерін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жеке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дайындау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өздерінің құрастырған бұйымдарын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іктіре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дайын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болған құрылыспен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lastRenderedPageBreak/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ойнату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Сурет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салу</w:t>
            </w:r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өнеріне қызығушылықты қалыптастыру, шығармашылық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ойлауы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қиялдауын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әрекеті мен оның нәтижесіне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жағымды қарым қатынас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орнату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әрекетін балалардың қызығушылықтарын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ескере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ұйымдастыру,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бейнелейтін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зерттеуге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мүмкіндік беру;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қазақ халқының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сәнді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қолданбалы өнерімен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қоршаған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әлемнің эстетикалық жағына қызығушылықты тәрбиелеу;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әрекеті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барысында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қауіпсіздікті сақ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және еңбекқорлыққа, ұқыптылыққа баулу.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заттың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немесе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түрлі заттардың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суретін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салуды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қайталай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қарапайым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сюжеттік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композициялар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жасауға үйрету, тұтас қағаз парағына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бейнені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орналастыру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қызыл,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сары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жасыл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кө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, қара, 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түстер мен олардың реңктерін (қызғылт, көгілдір, сұр) қолдану.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Мүсіндеу</w:t>
            </w:r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балалардың қалауы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(саусақпен, алақанмен, мақтамен, сазбалшықпен,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ермексазбен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қағазбен) таң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мүмкіндік беру;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қазақ халқының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сәнді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қолданбалы өнерімен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қоршаған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әлемнің эстетикалық жағына қызығушылықты тәрбиелеу.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Бірнеше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бөліктерді қосу, қысу,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іктіру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арқылы өсімдіктерді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жануарларды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мүсіндеу дағдыларын қалыптастыру.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Жапсыру</w:t>
            </w:r>
            <w:proofErr w:type="spellEnd"/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балалардың қалауы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бейнелеу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техникасын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(саусақпен, алақанмен, мақтамен, сазбалшықпен,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ермексазбен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қағазбен) таң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мүмкіндік беру;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қазақ халқының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сәнді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қолданбалы өнерімен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қоршаған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әлемнің эстетикалық жағына қызығушылықты тәрбиелеу.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Жапсыруда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табиғи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материалдарды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қағазды түрленді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ру әд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істерін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жырту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умаждау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бүктеу, қатпарлау) қолдану.</w:t>
            </w:r>
          </w:p>
        </w:tc>
      </w:tr>
      <w:tr w:rsidR="00F01279" w:rsidRPr="002355C4"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1279" w:rsidRPr="002355C4" w:rsidRDefault="00F012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97" w:type="dxa"/>
            <w:tcBorders>
              <w:top w:val="single" w:sz="18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9232" w:type="dxa"/>
            <w:tcBorders>
              <w:top w:val="single" w:sz="18" w:space="0" w:color="CCCCCC"/>
              <w:left w:val="single" w:sz="18" w:space="0" w:color="CCCCCC"/>
              <w:bottom w:val="single" w:sz="18" w:space="0" w:color="000000"/>
              <w:right w:val="single" w:sz="1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қызығушылықты қалыптастыру, шығармашылық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ойлауы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қиялдауын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қазақ халқының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, сәнді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к-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қолданбалы өнерімен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;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- өнер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туындыларына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қоршаған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шынайы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әлемнің эстетикалық жағына қызығушылықты тәрбиелеу.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Музыканы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көңіл-күймен 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абылдау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баулу. Музыкалық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жанрлар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ән,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маршпен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Музыка тыңдау.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Музыкалық шығарманы соңына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тыңдауға, музыканың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сипатын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түсінуге, музыкалық шығарманың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неше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бөлімнен тұратынын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Музыкалық ойыншықтар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музыка аспаптарының (музыкалық балға, сылдырмақ, барабан, металлофон, маракас, асатаяқ, тұяқ,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сырнай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дыбысталуын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ажырата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жетілдіру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Түрлі сипаттағы әндердің мазмұны мен көңіл күйін қабылдай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қалыптастыру; әннің мазмұнын тү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іну.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Әртүрлі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аспапта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орындалған әндерді тыңдауға,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есте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сақ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тау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; шығарманы соңына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тыңдауға үйрету.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Музыкалық шығарманы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иллюстрациялармен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салыстыра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қалыптастыру.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аспаптарының, музыкалық ойыншықтардың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дыбысталуын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ажырату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үйрету;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атай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Ересектердің орындауындағы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аудио-бейнежазбадан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музыка тың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дау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ға үйрету.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Музыкалық шығарманың көркем құралдарын: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дауысы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(ақыры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н-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қатты), қарқыны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жылдам-баяу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), көңіл-күйі (мұңды, көңілді ) байқауға үйрету.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Ән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Ән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дамытуға ықпал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ре (ми) — ля (си)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диапазонында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барлығымен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қарқында әнді таза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сөздерді анық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әннің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сипатын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(көңілді,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созып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ойнақы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). Аспаптың сүйемелдеуіне, ересектердің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дауысына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ілесе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олармен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ән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айту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әнді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бастап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бірге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аяқтау.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>Музыкалы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қ-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>ырғақтық қозғалыстар.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Музыкамен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жүру мен жүгіруді ырғақты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шеңбер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бойымен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інің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артынан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жүру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шашырап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жүруге үйрету. Музыканың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басталуы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мен аяқталуына сәйкес қимылдарды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қимылдарды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бастау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аяқтау.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сапасын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r w:rsidRPr="002355C4">
              <w:rPr>
                <w:rFonts w:ascii="Times New Roman" w:eastAsia="Times New Roman" w:hAnsi="Times New Roman" w:cs="Times New Roman"/>
              </w:rPr>
              <w:lastRenderedPageBreak/>
              <w:t xml:space="preserve">жақсарту: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кезек-кезек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аяқпен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аяқпен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секіру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заттарсыз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музыкалық шығарманың қарқыны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сипатына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сәйкес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бір-бірден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жұппен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ыр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ғақты қимылдар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Музыкалық шығармалар 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ертегі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кейіпкерлерінің қимылдарын мәнерлі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эмоционалды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дағдыларын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аю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қорбаңдап жү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ред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і, қоян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секіреді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құстар ұшады. Қазақ халқының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өнерімен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. Музыкалық сүйемелдеумен қазақ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қимылдарының қарапайым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элементтерін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қимылдарын қайталау.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Балалардың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билейтін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музыка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ға сәйкес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қимылдарын өз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бетінше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орындауына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би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қимылдарын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ойындарда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қолдануына мүмкіндік беру.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музыкалық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аспаптарында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ойнау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Балаларды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музыкалық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аспаптармен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: сыбызғы,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металлафон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қоңырау, сылдырмақ, 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маракас ж</w:t>
            </w:r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барабанмен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, сондай-ақ олардың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дыбысталуымен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таныстыру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  <w:p w:rsidR="00F01279" w:rsidRPr="002355C4" w:rsidRDefault="008C6949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2355C4">
              <w:rPr>
                <w:rFonts w:ascii="Times New Roman" w:eastAsia="Times New Roman" w:hAnsi="Times New Roman" w:cs="Times New Roman"/>
              </w:rPr>
              <w:t xml:space="preserve">Балаларға арналған музыкалық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аспаптарда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және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металлофонда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 w:rsidRPr="002355C4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Pr="002355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пластинада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 xml:space="preserve">) ырғақпен қағып ойнаудың қарапайым дағдыларын меңгеруге ықпал </w:t>
            </w:r>
            <w:proofErr w:type="spellStart"/>
            <w:r w:rsidRPr="002355C4">
              <w:rPr>
                <w:rFonts w:ascii="Times New Roman" w:eastAsia="Times New Roman" w:hAnsi="Times New Roman" w:cs="Times New Roman"/>
              </w:rPr>
              <w:t>ету</w:t>
            </w:r>
            <w:proofErr w:type="spellEnd"/>
            <w:r w:rsidRPr="002355C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F01279" w:rsidRPr="002355C4" w:rsidRDefault="00F01279"/>
    <w:sectPr w:rsidR="00F01279" w:rsidRPr="002355C4" w:rsidSect="0004391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1279"/>
    <w:rsid w:val="0004391E"/>
    <w:rsid w:val="002355C4"/>
    <w:rsid w:val="008C6949"/>
    <w:rsid w:val="00F0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391E"/>
  </w:style>
  <w:style w:type="paragraph" w:styleId="1">
    <w:name w:val="heading 1"/>
    <w:basedOn w:val="a"/>
    <w:next w:val="a"/>
    <w:rsid w:val="000439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0439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0439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0439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04391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0439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39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4391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04391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4391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4</cp:revision>
  <cp:lastPrinted>2025-02-09T19:39:00Z</cp:lastPrinted>
  <dcterms:created xsi:type="dcterms:W3CDTF">2025-01-31T10:45:00Z</dcterms:created>
  <dcterms:modified xsi:type="dcterms:W3CDTF">2025-02-09T19:40:00Z</dcterms:modified>
</cp:coreProperties>
</file>